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E6685" w14:textId="5E0A8127" w:rsidR="00122A93" w:rsidRPr="0018115F" w:rsidRDefault="00122A93" w:rsidP="0003057C">
      <w:pPr>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1F18E7DC" wp14:editId="11D83270">
                <wp:simplePos x="0" y="0"/>
                <wp:positionH relativeFrom="column">
                  <wp:posOffset>1119505</wp:posOffset>
                </wp:positionH>
                <wp:positionV relativeFrom="paragraph">
                  <wp:posOffset>33655</wp:posOffset>
                </wp:positionV>
                <wp:extent cx="5124450" cy="654050"/>
                <wp:effectExtent l="0" t="0" r="19050" b="19050"/>
                <wp:wrapNone/>
                <wp:docPr id="1658779002" name="Zone de texte 2"/>
                <wp:cNvGraphicFramePr/>
                <a:graphic xmlns:a="http://schemas.openxmlformats.org/drawingml/2006/main">
                  <a:graphicData uri="http://schemas.microsoft.com/office/word/2010/wordprocessingShape">
                    <wps:wsp>
                      <wps:cNvSpPr txBox="1"/>
                      <wps:spPr>
                        <a:xfrm>
                          <a:off x="0" y="0"/>
                          <a:ext cx="5124450" cy="654050"/>
                        </a:xfrm>
                        <a:prstGeom prst="rect">
                          <a:avLst/>
                        </a:prstGeom>
                        <a:solidFill>
                          <a:srgbClr val="FF4100"/>
                        </a:solidFill>
                        <a:ln w="6350">
                          <a:solidFill>
                            <a:prstClr val="black"/>
                          </a:solidFill>
                        </a:ln>
                      </wps:spPr>
                      <wps:txbx>
                        <w:txbxContent>
                          <w:p w14:paraId="51E881BB" w14:textId="0D39F6B7" w:rsidR="00122A93" w:rsidRPr="005D20AA" w:rsidRDefault="00122A93" w:rsidP="005D20AA">
                            <w:pPr>
                              <w:shd w:val="clear" w:color="auto" w:fill="FF4100"/>
                              <w:rPr>
                                <w:rFonts w:ascii="Arial" w:hAnsi="Arial" w:cs="Arial"/>
                                <w:b/>
                                <w:bCs/>
                                <w:color w:val="FFFFFF" w:themeColor="background1"/>
                                <w:sz w:val="28"/>
                                <w:szCs w:val="28"/>
                              </w:rPr>
                            </w:pPr>
                            <w:r w:rsidRPr="005D20AA">
                              <w:rPr>
                                <w:rFonts w:ascii="Arial" w:hAnsi="Arial" w:cs="Arial"/>
                                <w:b/>
                                <w:bCs/>
                                <w:color w:val="FFFFFF" w:themeColor="background1"/>
                                <w:sz w:val="28"/>
                                <w:szCs w:val="28"/>
                              </w:rPr>
                              <w:t>Union Confédérale des Retraités FORCE OUVRIERE</w:t>
                            </w:r>
                          </w:p>
                          <w:p w14:paraId="242E754D" w14:textId="5C945382" w:rsidR="00122A93" w:rsidRPr="005D20AA" w:rsidRDefault="00122A93" w:rsidP="005D20AA">
                            <w:pPr>
                              <w:shd w:val="clear" w:color="auto" w:fill="FF4100"/>
                              <w:rPr>
                                <w:color w:val="FFFFFF" w:themeColor="background1"/>
                              </w:rPr>
                            </w:pPr>
                            <w:r w:rsidRPr="005D20AA">
                              <w:rPr>
                                <w:color w:val="FFFFFF" w:themeColor="background1"/>
                              </w:rPr>
                              <w:t>141, Avenue du Maine 75014 PARIS</w:t>
                            </w:r>
                          </w:p>
                          <w:p w14:paraId="62A99884" w14:textId="5D57C438" w:rsidR="00122A93" w:rsidRPr="005D20AA" w:rsidRDefault="00122A93" w:rsidP="005D20AA">
                            <w:pPr>
                              <w:shd w:val="clear" w:color="auto" w:fill="FF4100"/>
                              <w:rPr>
                                <w:color w:val="FFFFFF" w:themeColor="background1"/>
                              </w:rPr>
                            </w:pPr>
                            <w:r w:rsidRPr="005D20AA">
                              <w:rPr>
                                <w:color w:val="FFFFFF" w:themeColor="background1"/>
                              </w:rPr>
                              <w:t>ucr@force-ouvriere.fr</w:t>
                            </w:r>
                          </w:p>
                          <w:p w14:paraId="738E12A4" w14:textId="77777777" w:rsidR="005D20AA" w:rsidRDefault="005D20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18E7DC" id="_x0000_t202" coordsize="21600,21600" o:spt="202" path="m,l,21600r21600,l21600,xe">
                <v:stroke joinstyle="miter"/>
                <v:path gradientshapeok="t" o:connecttype="rect"/>
              </v:shapetype>
              <v:shape id="Zone de texte 2" o:spid="_x0000_s1026" type="#_x0000_t202" style="position:absolute;margin-left:88.15pt;margin-top:2.65pt;width:403.5pt;height:5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" fillcolor="#ff4100" strokeweight=".5pt">
                <v:textbox>
                  <w:txbxContent>
                    <w:p w14:paraId="51E881BB" w14:textId="0D39F6B7" w:rsidR="00122A93" w:rsidRPr="005D20AA" w:rsidRDefault="00122A93" w:rsidP="005D20AA">
                      <w:pPr>
                        <w:shd w:val="clear" w:color="auto" w:fill="FF4100"/>
                        <w:rPr>
                          <w:rFonts w:ascii="Arial" w:hAnsi="Arial" w:cs="Arial"/>
                          <w:b/>
                          <w:bCs/>
                          <w:color w:val="FFFFFF" w:themeColor="background1"/>
                          <w:sz w:val="28"/>
                          <w:szCs w:val="28"/>
                        </w:rPr>
                      </w:pPr>
                      <w:r w:rsidRPr="005D20AA">
                        <w:rPr>
                          <w:rFonts w:ascii="Arial" w:hAnsi="Arial" w:cs="Arial"/>
                          <w:b/>
                          <w:bCs/>
                          <w:color w:val="FFFFFF" w:themeColor="background1"/>
                          <w:sz w:val="28"/>
                          <w:szCs w:val="28"/>
                        </w:rPr>
                        <w:t>Union Confédérale des Retraités FORCE OUVRIERE</w:t>
                      </w:r>
                    </w:p>
                    <w:p w14:paraId="242E754D" w14:textId="5C945382" w:rsidR="00122A93" w:rsidRPr="005D20AA" w:rsidRDefault="00122A93" w:rsidP="005D20AA">
                      <w:pPr>
                        <w:shd w:val="clear" w:color="auto" w:fill="FF4100"/>
                        <w:rPr>
                          <w:color w:val="FFFFFF" w:themeColor="background1"/>
                        </w:rPr>
                      </w:pPr>
                      <w:r w:rsidRPr="005D20AA">
                        <w:rPr>
                          <w:color w:val="FFFFFF" w:themeColor="background1"/>
                        </w:rPr>
                        <w:t>141, Avenue du Maine 75014 PARIS</w:t>
                      </w:r>
                    </w:p>
                    <w:p w14:paraId="62A99884" w14:textId="5D57C438" w:rsidR="00122A93" w:rsidRPr="005D20AA" w:rsidRDefault="00122A93" w:rsidP="005D20AA">
                      <w:pPr>
                        <w:shd w:val="clear" w:color="auto" w:fill="FF4100"/>
                        <w:rPr>
                          <w:color w:val="FFFFFF" w:themeColor="background1"/>
                        </w:rPr>
                      </w:pPr>
                      <w:r w:rsidRPr="005D20AA">
                        <w:rPr>
                          <w:color w:val="FFFFFF" w:themeColor="background1"/>
                        </w:rPr>
                        <w:t>ucr@force-ouvriere.fr</w:t>
                      </w:r>
                    </w:p>
                    <w:p w14:paraId="738E12A4" w14:textId="77777777" w:rsidR="005D20AA" w:rsidRDefault="005D20AA"/>
                  </w:txbxContent>
                </v:textbox>
              </v:shape>
            </w:pict>
          </mc:Fallback>
        </mc:AlternateContent>
      </w:r>
      <w:r>
        <w:rPr>
          <w:rFonts w:ascii="Arial" w:hAnsi="Arial" w:cs="Arial"/>
          <w:noProof/>
        </w:rPr>
        <w:drawing>
          <wp:inline distT="0" distB="0" distL="0" distR="0" wp14:anchorId="57D82FAC" wp14:editId="3F582671">
            <wp:extent cx="958850" cy="742950"/>
            <wp:effectExtent l="0" t="0" r="6350" b="6350"/>
            <wp:docPr id="4352176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17680" name="Image 435217680"/>
                    <pic:cNvPicPr/>
                  </pic:nvPicPr>
                  <pic:blipFill>
                    <a:blip r:embed="rId4">
                      <a:extLst>
                        <a:ext uri="{28A0092B-C50C-407E-A947-70E740481C1C}">
                          <a14:useLocalDpi xmlns:a14="http://schemas.microsoft.com/office/drawing/2010/main" val="0"/>
                        </a:ext>
                      </a:extLst>
                    </a:blip>
                    <a:stretch>
                      <a:fillRect/>
                    </a:stretch>
                  </pic:blipFill>
                  <pic:spPr>
                    <a:xfrm>
                      <a:off x="0" y="0"/>
                      <a:ext cx="958850" cy="742950"/>
                    </a:xfrm>
                    <a:prstGeom prst="rect">
                      <a:avLst/>
                    </a:prstGeom>
                  </pic:spPr>
                </pic:pic>
              </a:graphicData>
            </a:graphic>
          </wp:inline>
        </w:drawing>
      </w:r>
    </w:p>
    <w:p w14:paraId="5DF88C90" w14:textId="77777777" w:rsidR="003B65B8" w:rsidRPr="00690502" w:rsidRDefault="003B65B8" w:rsidP="003B65B8">
      <w:pPr>
        <w:jc w:val="center"/>
        <w:rPr>
          <w:rFonts w:ascii="Arial" w:hAnsi="Arial" w:cs="Arial"/>
          <w:b/>
          <w:bCs/>
          <w:sz w:val="36"/>
          <w:szCs w:val="36"/>
        </w:rPr>
      </w:pPr>
      <w:r w:rsidRPr="00690502">
        <w:rPr>
          <w:rFonts w:ascii="Arial" w:hAnsi="Arial" w:cs="Arial"/>
          <w:b/>
          <w:bCs/>
          <w:sz w:val="36"/>
          <w:szCs w:val="36"/>
        </w:rPr>
        <w:t>Non à la désindexation des pensions</w:t>
      </w:r>
    </w:p>
    <w:p w14:paraId="233560A2" w14:textId="40284EAD" w:rsidR="003B65B8" w:rsidRPr="00690502" w:rsidRDefault="003B65B8" w:rsidP="003B65B8">
      <w:pPr>
        <w:jc w:val="center"/>
        <w:rPr>
          <w:rFonts w:ascii="Arial" w:hAnsi="Arial" w:cs="Arial"/>
          <w:b/>
          <w:bCs/>
          <w:sz w:val="36"/>
          <w:szCs w:val="36"/>
        </w:rPr>
      </w:pPr>
      <w:r w:rsidRPr="00690502">
        <w:rPr>
          <w:rFonts w:ascii="Arial" w:hAnsi="Arial" w:cs="Arial"/>
          <w:b/>
          <w:bCs/>
          <w:sz w:val="36"/>
          <w:szCs w:val="36"/>
        </w:rPr>
        <w:t xml:space="preserve">Non à la remise en cause de l’abattement fiscal de 10% </w:t>
      </w:r>
    </w:p>
    <w:p w14:paraId="51C8E50B" w14:textId="77777777" w:rsidR="003B65B8" w:rsidRPr="00377049" w:rsidRDefault="003B65B8" w:rsidP="003B65B8">
      <w:pPr>
        <w:rPr>
          <w:rFonts w:ascii="Arial" w:hAnsi="Arial" w:cs="Arial"/>
          <w:b/>
          <w:bCs/>
          <w:sz w:val="16"/>
          <w:szCs w:val="16"/>
        </w:rPr>
      </w:pPr>
    </w:p>
    <w:p w14:paraId="5BD2E0C2" w14:textId="03E235ED" w:rsidR="00352DC6" w:rsidRPr="00377049" w:rsidRDefault="00352DC6" w:rsidP="00352DC6">
      <w:pPr>
        <w:rPr>
          <w:rFonts w:ascii="Arial" w:hAnsi="Arial" w:cs="Arial"/>
          <w:sz w:val="27"/>
          <w:szCs w:val="27"/>
        </w:rPr>
      </w:pPr>
      <w:r w:rsidRPr="00377049">
        <w:rPr>
          <w:rFonts w:ascii="Arial" w:hAnsi="Arial" w:cs="Arial"/>
          <w:sz w:val="27"/>
          <w:szCs w:val="27"/>
        </w:rPr>
        <w:t>Depuis plusieurs semaines maintenant, la même petite musique revient :</w:t>
      </w:r>
    </w:p>
    <w:p w14:paraId="44056B56" w14:textId="77777777" w:rsidR="00352DC6" w:rsidRDefault="00352DC6" w:rsidP="00352DC6">
      <w:pPr>
        <w:rPr>
          <w:rFonts w:ascii="Arial" w:hAnsi="Arial" w:cs="Arial"/>
          <w:sz w:val="27"/>
          <w:szCs w:val="27"/>
        </w:rPr>
      </w:pPr>
      <w:r w:rsidRPr="00377049">
        <w:rPr>
          <w:rFonts w:ascii="Arial" w:hAnsi="Arial" w:cs="Arial"/>
          <w:sz w:val="27"/>
          <w:szCs w:val="27"/>
        </w:rPr>
        <w:t>« Face au déficit du pays, tout le monde doit faire des efforts en particulier les retraités »</w:t>
      </w:r>
    </w:p>
    <w:p w14:paraId="5FD6E676" w14:textId="77777777" w:rsidR="00775CB4" w:rsidRPr="00775CB4" w:rsidRDefault="00775CB4" w:rsidP="00352DC6">
      <w:pPr>
        <w:rPr>
          <w:rFonts w:ascii="Arial" w:hAnsi="Arial" w:cs="Arial"/>
          <w:sz w:val="16"/>
          <w:szCs w:val="16"/>
        </w:rPr>
      </w:pPr>
    </w:p>
    <w:p w14:paraId="02A38436" w14:textId="77777777" w:rsidR="00352DC6" w:rsidRPr="00690502" w:rsidRDefault="00352DC6" w:rsidP="00352DC6">
      <w:pPr>
        <w:rPr>
          <w:rFonts w:ascii="Arial" w:hAnsi="Arial" w:cs="Arial"/>
          <w:b/>
          <w:bCs/>
          <w:sz w:val="28"/>
          <w:szCs w:val="28"/>
        </w:rPr>
      </w:pPr>
      <w:r w:rsidRPr="00690502">
        <w:rPr>
          <w:rFonts w:ascii="Arial" w:hAnsi="Arial" w:cs="Arial"/>
          <w:b/>
          <w:bCs/>
          <w:sz w:val="28"/>
          <w:szCs w:val="28"/>
        </w:rPr>
        <w:t>Mais qui est responsable du déficit ?</w:t>
      </w:r>
    </w:p>
    <w:p w14:paraId="5613B520" w14:textId="77777777" w:rsidR="00352DC6" w:rsidRPr="00377049" w:rsidRDefault="00352DC6" w:rsidP="00352DC6">
      <w:pPr>
        <w:rPr>
          <w:rFonts w:ascii="Arial" w:hAnsi="Arial" w:cs="Arial"/>
          <w:sz w:val="16"/>
          <w:szCs w:val="16"/>
        </w:rPr>
      </w:pPr>
    </w:p>
    <w:p w14:paraId="4D187E98" w14:textId="77777777" w:rsidR="00352DC6" w:rsidRPr="00775CB4" w:rsidRDefault="00352DC6" w:rsidP="00352DC6">
      <w:pPr>
        <w:rPr>
          <w:rFonts w:ascii="Arial" w:hAnsi="Arial" w:cs="Arial"/>
          <w:sz w:val="27"/>
          <w:szCs w:val="27"/>
        </w:rPr>
      </w:pPr>
      <w:r w:rsidRPr="00775CB4">
        <w:rPr>
          <w:rFonts w:ascii="Arial" w:hAnsi="Arial" w:cs="Arial"/>
          <w:sz w:val="27"/>
          <w:szCs w:val="27"/>
        </w:rPr>
        <w:t>Les chiffres parlent d’eux-mêmes. Chaque année, l’évasion fiscale est estimée entre 80 et 100 milliards d’euros, les exonérations de cotisations sociales s’élèvent à près de 80 milliards (dont 20 milliards ne sont pas compensées, 200 milliards sont alloués aux entreprises sans aucune contrepartie…</w:t>
      </w:r>
    </w:p>
    <w:p w14:paraId="3FBD6243" w14:textId="77777777" w:rsidR="00352DC6" w:rsidRPr="0018115F" w:rsidRDefault="00352DC6" w:rsidP="00352DC6">
      <w:pPr>
        <w:rPr>
          <w:rFonts w:ascii="Arial" w:hAnsi="Arial" w:cs="Arial"/>
          <w:sz w:val="26"/>
          <w:szCs w:val="26"/>
        </w:rPr>
      </w:pPr>
    </w:p>
    <w:p w14:paraId="5F6F8465" w14:textId="77777777" w:rsidR="00352DC6" w:rsidRPr="0018115F" w:rsidRDefault="00352DC6" w:rsidP="00352DC6">
      <w:pPr>
        <w:rPr>
          <w:rFonts w:ascii="Arial" w:hAnsi="Arial" w:cs="Arial"/>
          <w:sz w:val="26"/>
          <w:szCs w:val="26"/>
        </w:rPr>
      </w:pPr>
      <w:r w:rsidRPr="0018115F">
        <w:rPr>
          <w:rFonts w:ascii="Arial" w:hAnsi="Arial" w:cs="Arial"/>
          <w:sz w:val="26"/>
          <w:szCs w:val="26"/>
        </w:rPr>
        <w:t>De tout cela on n’en parle pas : le mouton noir, ce sont les dépenses sociales : il y a trop de soins, trop d’allocations pour aider les familles, les retraites sont trop élevées…</w:t>
      </w:r>
    </w:p>
    <w:p w14:paraId="543711A6" w14:textId="77777777" w:rsidR="00352DC6" w:rsidRPr="00377049" w:rsidRDefault="00352DC6" w:rsidP="00352DC6">
      <w:pPr>
        <w:rPr>
          <w:rFonts w:ascii="Arial" w:hAnsi="Arial" w:cs="Arial"/>
          <w:sz w:val="16"/>
          <w:szCs w:val="16"/>
        </w:rPr>
      </w:pPr>
    </w:p>
    <w:p w14:paraId="5FACE9EA" w14:textId="77777777" w:rsidR="00352DC6" w:rsidRPr="00690502" w:rsidRDefault="00352DC6" w:rsidP="00352DC6">
      <w:pPr>
        <w:rPr>
          <w:rFonts w:ascii="Arial" w:hAnsi="Arial" w:cs="Arial"/>
          <w:b/>
          <w:bCs/>
          <w:sz w:val="28"/>
          <w:szCs w:val="28"/>
        </w:rPr>
      </w:pPr>
      <w:r w:rsidRPr="00690502">
        <w:rPr>
          <w:rFonts w:ascii="Arial" w:hAnsi="Arial" w:cs="Arial"/>
          <w:b/>
          <w:bCs/>
          <w:sz w:val="28"/>
          <w:szCs w:val="28"/>
        </w:rPr>
        <w:t>Les retraites sont trop élevées ?</w:t>
      </w:r>
    </w:p>
    <w:p w14:paraId="0796A355" w14:textId="77777777" w:rsidR="00352DC6" w:rsidRPr="00377049" w:rsidRDefault="00352DC6" w:rsidP="00352DC6">
      <w:pPr>
        <w:spacing w:before="240"/>
        <w:jc w:val="both"/>
        <w:rPr>
          <w:rFonts w:ascii="Arial" w:hAnsi="Arial" w:cs="Arial"/>
          <w:color w:val="000000" w:themeColor="text1"/>
          <w:kern w:val="0"/>
          <w:sz w:val="27"/>
          <w:szCs w:val="27"/>
        </w:rPr>
      </w:pPr>
      <w:r w:rsidRPr="00377049">
        <w:rPr>
          <w:rFonts w:ascii="Arial" w:hAnsi="Arial" w:cs="Arial"/>
          <w:color w:val="000000" w:themeColor="text1"/>
          <w:kern w:val="0"/>
          <w:sz w:val="27"/>
          <w:szCs w:val="27"/>
        </w:rPr>
        <w:t>En 10 ans, l’inflation a progressé de 22,5%, alors que les pensions de base n’ont augmenté elles que de 17,2% durant cette période. Cela signifie que durant cette période, les retraités ont perdu entre 4 et 6 mois de pension. Faites le calcul : pour une pension de 1400 € par mois, la perte s’élève à 5600 € sur 10 ans.</w:t>
      </w:r>
    </w:p>
    <w:p w14:paraId="3904A7E1" w14:textId="4648C4B8" w:rsidR="00352DC6" w:rsidRPr="00690502" w:rsidRDefault="00352DC6" w:rsidP="00352DC6">
      <w:pPr>
        <w:spacing w:before="240"/>
        <w:jc w:val="both"/>
        <w:rPr>
          <w:rFonts w:ascii="Arial" w:hAnsi="Arial" w:cs="Arial"/>
          <w:b/>
          <w:bCs/>
          <w:color w:val="000000" w:themeColor="text1"/>
          <w:kern w:val="0"/>
          <w:sz w:val="28"/>
          <w:szCs w:val="28"/>
        </w:rPr>
      </w:pPr>
      <w:r w:rsidRPr="00690502">
        <w:rPr>
          <w:rFonts w:ascii="Arial" w:hAnsi="Arial" w:cs="Arial"/>
          <w:b/>
          <w:bCs/>
          <w:color w:val="000000" w:themeColor="text1"/>
          <w:kern w:val="0"/>
          <w:sz w:val="28"/>
          <w:szCs w:val="28"/>
        </w:rPr>
        <w:t>Le gouvernement a fait des choix</w:t>
      </w:r>
      <w:r w:rsidR="00775CB4">
        <w:rPr>
          <w:rFonts w:ascii="Arial" w:hAnsi="Arial" w:cs="Arial"/>
          <w:b/>
          <w:bCs/>
          <w:color w:val="000000" w:themeColor="text1"/>
          <w:kern w:val="0"/>
          <w:sz w:val="28"/>
          <w:szCs w:val="28"/>
        </w:rPr>
        <w:t xml:space="preserve">                </w:t>
      </w:r>
      <w:hyperlink r:id="rId5" w:history="1">
        <w:r w:rsidR="00775CB4" w:rsidRPr="0006701D">
          <w:rPr>
            <w:rStyle w:val="Lienhypertexte"/>
            <w:bCs/>
            <w:sz w:val="32"/>
            <w:szCs w:val="32"/>
          </w:rPr>
          <w:t>https://c.org/x27gjvBscJ</w:t>
        </w:r>
      </w:hyperlink>
    </w:p>
    <w:p w14:paraId="02A93ED4" w14:textId="77777777" w:rsidR="00352DC6" w:rsidRPr="00377049" w:rsidRDefault="00352DC6" w:rsidP="00352DC6">
      <w:pPr>
        <w:spacing w:before="240"/>
        <w:jc w:val="both"/>
        <w:rPr>
          <w:rFonts w:ascii="Arial" w:hAnsi="Arial" w:cs="Arial"/>
          <w:color w:val="000000" w:themeColor="text1"/>
          <w:kern w:val="0"/>
          <w:sz w:val="27"/>
          <w:szCs w:val="27"/>
        </w:rPr>
      </w:pPr>
      <w:r w:rsidRPr="00377049">
        <w:rPr>
          <w:rFonts w:ascii="Arial" w:hAnsi="Arial" w:cs="Arial"/>
          <w:color w:val="000000" w:themeColor="text1"/>
          <w:kern w:val="0"/>
          <w:sz w:val="27"/>
          <w:szCs w:val="27"/>
        </w:rPr>
        <w:t>Il a décidé de privilégier l’économie d’armement au détriment des besoins de la population, en matière de santé, d’éducation de services publics. Ainsi en 10 ans le budget de la défense est passé de 31 milliards en 2015 à 57 milliards en 2026, et la loi de programmation militaire prévoit presque 450 milliards de dépenses pour la période 2026-2030 soit plus d’1,2 fois le budget des pensions de retraite.</w:t>
      </w:r>
    </w:p>
    <w:p w14:paraId="13FB43A5" w14:textId="60424DBF" w:rsidR="005D20AA" w:rsidRPr="00690502" w:rsidRDefault="00530D83" w:rsidP="00775CB4">
      <w:pPr>
        <w:spacing w:before="240" w:line="192" w:lineRule="auto"/>
        <w:jc w:val="center"/>
        <w:rPr>
          <w:rFonts w:ascii="Arial" w:hAnsi="Arial" w:cs="Arial"/>
          <w:b/>
          <w:bCs/>
          <w:color w:val="000000" w:themeColor="text1"/>
          <w:kern w:val="0"/>
          <w:sz w:val="32"/>
          <w:szCs w:val="32"/>
        </w:rPr>
      </w:pPr>
      <w:r w:rsidRPr="00690502">
        <w:rPr>
          <w:rFonts w:ascii="Arial" w:hAnsi="Arial" w:cs="Arial"/>
          <w:b/>
          <w:bCs/>
          <w:color w:val="000000" w:themeColor="text1"/>
          <w:kern w:val="0"/>
          <w:sz w:val="32"/>
          <w:szCs w:val="32"/>
        </w:rPr>
        <w:t>Alors les mensonges ça suffit !</w:t>
      </w:r>
    </w:p>
    <w:p w14:paraId="59922BE1" w14:textId="7D0D881B" w:rsidR="005D20AA" w:rsidRPr="00377049" w:rsidRDefault="00010DB0" w:rsidP="00775CB4">
      <w:pPr>
        <w:spacing w:before="240" w:line="192" w:lineRule="auto"/>
        <w:jc w:val="center"/>
        <w:rPr>
          <w:rFonts w:ascii="Arial" w:hAnsi="Arial" w:cs="Arial"/>
          <w:b/>
          <w:bCs/>
          <w:color w:val="000000" w:themeColor="text1"/>
          <w:kern w:val="0"/>
          <w:sz w:val="32"/>
          <w:szCs w:val="32"/>
        </w:rPr>
      </w:pPr>
      <w:r>
        <w:rPr>
          <w:rFonts w:ascii="Arial" w:hAnsi="Arial" w:cs="Arial"/>
          <w:b/>
          <w:bCs/>
          <w:noProof/>
          <w:color w:val="000000" w:themeColor="text1"/>
          <w:kern w:val="0"/>
          <w:sz w:val="28"/>
          <w:szCs w:val="28"/>
        </w:rPr>
        <mc:AlternateContent>
          <mc:Choice Requires="wps">
            <w:drawing>
              <wp:anchor distT="0" distB="0" distL="114300" distR="114300" simplePos="0" relativeHeight="251662336" behindDoc="0" locked="0" layoutInCell="1" allowOverlap="1" wp14:anchorId="138B7321" wp14:editId="47A39586">
                <wp:simplePos x="0" y="0"/>
                <wp:positionH relativeFrom="column">
                  <wp:posOffset>-350313</wp:posOffset>
                </wp:positionH>
                <wp:positionV relativeFrom="paragraph">
                  <wp:posOffset>389676</wp:posOffset>
                </wp:positionV>
                <wp:extent cx="7060928" cy="1650365"/>
                <wp:effectExtent l="19050" t="0" r="45085" b="26035"/>
                <wp:wrapNone/>
                <wp:docPr id="281172844" name="Trapèze 3"/>
                <wp:cNvGraphicFramePr/>
                <a:graphic xmlns:a="http://schemas.openxmlformats.org/drawingml/2006/main">
                  <a:graphicData uri="http://schemas.microsoft.com/office/word/2010/wordprocessingShape">
                    <wps:wsp>
                      <wps:cNvSpPr/>
                      <wps:spPr>
                        <a:xfrm>
                          <a:off x="0" y="0"/>
                          <a:ext cx="7060928" cy="1650365"/>
                        </a:xfrm>
                        <a:prstGeom prst="trapezoid">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CDC81E9" id="Trapèze 3" o:spid="_x0000_s1026" style="position:absolute;margin-left:-27.6pt;margin-top:30.7pt;width:556pt;height:129.9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7060928,1650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" path="m,1650365l412591,,6648337,r412591,1650365l,1650365xe" filled="f" strokecolor="#030e13 [484]" strokeweight="1pt">
                <v:stroke joinstyle="miter"/>
                <v:path arrowok="t" o:connecttype="custom" o:connectlocs="0,1650365;412591,0;6648337,0;7060928,1650365;0,1650365" o:connectangles="0,0,0,0,0"/>
              </v:shape>
            </w:pict>
          </mc:Fallback>
        </mc:AlternateContent>
      </w:r>
      <w:r w:rsidR="00203F2A" w:rsidRPr="00775CB4">
        <w:rPr>
          <w:rFonts w:ascii="Arial" w:hAnsi="Arial" w:cs="Arial"/>
          <w:b/>
          <w:bCs/>
          <w:color w:val="000000" w:themeColor="text1"/>
          <w:kern w:val="0"/>
          <w:sz w:val="34"/>
          <w:szCs w:val="34"/>
        </w:rPr>
        <w:t xml:space="preserve">SIGNEZ </w:t>
      </w:r>
      <w:r w:rsidR="00775CB4">
        <w:rPr>
          <w:rFonts w:ascii="Arial" w:hAnsi="Arial" w:cs="Arial"/>
          <w:b/>
          <w:bCs/>
          <w:color w:val="000000" w:themeColor="text1"/>
          <w:kern w:val="0"/>
          <w:sz w:val="34"/>
          <w:szCs w:val="34"/>
        </w:rPr>
        <w:t>TOUS</w:t>
      </w:r>
      <w:r w:rsidR="009B7228" w:rsidRPr="00775CB4">
        <w:rPr>
          <w:rFonts w:ascii="Arial" w:hAnsi="Arial" w:cs="Arial"/>
          <w:b/>
          <w:bCs/>
          <w:color w:val="000000" w:themeColor="text1"/>
          <w:kern w:val="0"/>
          <w:sz w:val="32"/>
          <w:szCs w:val="32"/>
        </w:rPr>
        <w:t xml:space="preserve"> </w:t>
      </w:r>
      <w:r w:rsidR="00203F2A" w:rsidRPr="00775CB4">
        <w:rPr>
          <w:rFonts w:ascii="Arial" w:hAnsi="Arial" w:cs="Arial"/>
          <w:b/>
          <w:bCs/>
          <w:color w:val="000000" w:themeColor="text1"/>
          <w:kern w:val="0"/>
          <w:sz w:val="32"/>
          <w:szCs w:val="32"/>
        </w:rPr>
        <w:t>la pétition</w:t>
      </w:r>
      <w:r w:rsidR="00377049">
        <w:rPr>
          <w:rFonts w:ascii="Arial" w:hAnsi="Arial" w:cs="Arial"/>
          <w:b/>
          <w:bCs/>
          <w:color w:val="000000" w:themeColor="text1"/>
          <w:kern w:val="0"/>
          <w:sz w:val="40"/>
          <w:szCs w:val="40"/>
        </w:rPr>
        <w:t xml:space="preserve"> </w:t>
      </w:r>
      <w:r w:rsidR="00377049" w:rsidRPr="00377049">
        <w:rPr>
          <w:rFonts w:ascii="Arial" w:hAnsi="Arial" w:cs="Arial"/>
          <w:b/>
          <w:bCs/>
          <w:color w:val="000000" w:themeColor="text1"/>
          <w:kern w:val="0"/>
          <w:sz w:val="32"/>
          <w:szCs w:val="32"/>
        </w:rPr>
        <w:t>(retraités</w:t>
      </w:r>
      <w:r w:rsidR="00377049">
        <w:rPr>
          <w:rFonts w:ascii="Arial" w:hAnsi="Arial" w:cs="Arial"/>
          <w:b/>
          <w:bCs/>
          <w:color w:val="000000" w:themeColor="text1"/>
          <w:kern w:val="0"/>
          <w:sz w:val="32"/>
          <w:szCs w:val="32"/>
        </w:rPr>
        <w:t>-actifs- famille-jeunes …)</w:t>
      </w:r>
    </w:p>
    <w:p w14:paraId="06D6154F" w14:textId="6568B5A6" w:rsidR="00203F2A" w:rsidRPr="009B7228" w:rsidRDefault="00203F2A" w:rsidP="009B7228">
      <w:pPr>
        <w:spacing w:before="240" w:line="192" w:lineRule="auto"/>
        <w:jc w:val="center"/>
        <w:rPr>
          <w:rFonts w:ascii="Arial" w:hAnsi="Arial" w:cs="Arial"/>
          <w:b/>
          <w:bCs/>
          <w:color w:val="000000" w:themeColor="text1"/>
          <w:kern w:val="0"/>
          <w:sz w:val="28"/>
          <w:szCs w:val="28"/>
        </w:rPr>
      </w:pPr>
      <w:r w:rsidRPr="009B7228">
        <w:rPr>
          <w:rFonts w:ascii="Arial" w:hAnsi="Arial" w:cs="Arial"/>
          <w:b/>
          <w:bCs/>
          <w:color w:val="000000" w:themeColor="text1"/>
          <w:kern w:val="0"/>
          <w:sz w:val="28"/>
          <w:szCs w:val="28"/>
        </w:rPr>
        <w:t>NON à la désindexation des pensions</w:t>
      </w:r>
    </w:p>
    <w:p w14:paraId="747BD8C8" w14:textId="07D70FFA" w:rsidR="00203F2A" w:rsidRPr="009B7228" w:rsidRDefault="00203F2A" w:rsidP="009B7228">
      <w:pPr>
        <w:spacing w:before="240" w:line="192" w:lineRule="auto"/>
        <w:jc w:val="center"/>
        <w:rPr>
          <w:rFonts w:ascii="Arial" w:hAnsi="Arial" w:cs="Arial"/>
          <w:b/>
          <w:bCs/>
          <w:color w:val="000000" w:themeColor="text1"/>
          <w:kern w:val="0"/>
          <w:sz w:val="28"/>
          <w:szCs w:val="28"/>
        </w:rPr>
      </w:pPr>
      <w:r w:rsidRPr="009B7228">
        <w:rPr>
          <w:rFonts w:ascii="Arial" w:hAnsi="Arial" w:cs="Arial"/>
          <w:b/>
          <w:bCs/>
          <w:color w:val="000000" w:themeColor="text1"/>
          <w:kern w:val="0"/>
          <w:sz w:val="28"/>
          <w:szCs w:val="28"/>
        </w:rPr>
        <w:t>NON à la suppression de l’abattement fiscal de 10%</w:t>
      </w:r>
    </w:p>
    <w:p w14:paraId="0B47E5A9" w14:textId="7B1BE8D3" w:rsidR="00203F2A" w:rsidRPr="009B7228" w:rsidRDefault="00203F2A" w:rsidP="009B7228">
      <w:pPr>
        <w:spacing w:before="240" w:line="192" w:lineRule="auto"/>
        <w:jc w:val="center"/>
        <w:rPr>
          <w:rFonts w:ascii="Arial" w:hAnsi="Arial" w:cs="Arial"/>
          <w:b/>
          <w:bCs/>
          <w:color w:val="000000" w:themeColor="text1"/>
          <w:kern w:val="0"/>
          <w:sz w:val="28"/>
          <w:szCs w:val="28"/>
        </w:rPr>
      </w:pPr>
      <w:r w:rsidRPr="009B7228">
        <w:rPr>
          <w:rFonts w:ascii="Arial" w:hAnsi="Arial" w:cs="Arial"/>
          <w:b/>
          <w:bCs/>
          <w:color w:val="000000" w:themeColor="text1"/>
          <w:kern w:val="0"/>
          <w:sz w:val="28"/>
          <w:szCs w:val="28"/>
        </w:rPr>
        <w:t>Rattrapage et augmentation de toutes les pensions</w:t>
      </w:r>
    </w:p>
    <w:p w14:paraId="16BFB076" w14:textId="01AE1EFF" w:rsidR="00377049" w:rsidRPr="009B7228" w:rsidRDefault="00377049" w:rsidP="009B7228">
      <w:pPr>
        <w:spacing w:before="240" w:line="192" w:lineRule="auto"/>
        <w:jc w:val="center"/>
        <w:rPr>
          <w:rFonts w:ascii="Times New Roman" w:hAnsi="Times New Roman" w:cs="Times New Roman"/>
          <w:b/>
          <w:bCs/>
          <w:color w:val="000000" w:themeColor="text1"/>
          <w:kern w:val="0"/>
          <w:sz w:val="28"/>
          <w:szCs w:val="28"/>
        </w:rPr>
      </w:pPr>
      <w:r w:rsidRPr="009B7228">
        <w:rPr>
          <w:rFonts w:ascii="Times New Roman" w:hAnsi="Times New Roman" w:cs="Times New Roman"/>
          <w:b/>
          <w:bCs/>
          <w:color w:val="000000" w:themeColor="text1"/>
          <w:kern w:val="0"/>
          <w:sz w:val="28"/>
          <w:szCs w:val="28"/>
        </w:rPr>
        <w:t>Tout le monde est concerné ! (</w:t>
      </w:r>
      <w:proofErr w:type="gramStart"/>
      <w:r w:rsidRPr="009B7228">
        <w:rPr>
          <w:rFonts w:ascii="Times New Roman" w:hAnsi="Times New Roman" w:cs="Times New Roman"/>
          <w:b/>
          <w:bCs/>
          <w:color w:val="000000" w:themeColor="text1"/>
          <w:kern w:val="0"/>
          <w:sz w:val="28"/>
          <w:szCs w:val="28"/>
        </w:rPr>
        <w:t>retraités</w:t>
      </w:r>
      <w:proofErr w:type="gramEnd"/>
      <w:r w:rsidRPr="009B7228">
        <w:rPr>
          <w:rFonts w:ascii="Times New Roman" w:hAnsi="Times New Roman" w:cs="Times New Roman"/>
          <w:b/>
          <w:bCs/>
          <w:color w:val="000000" w:themeColor="text1"/>
          <w:kern w:val="0"/>
          <w:sz w:val="28"/>
          <w:szCs w:val="28"/>
        </w:rPr>
        <w:t>-actifs- famille-jeunes …)</w:t>
      </w:r>
    </w:p>
    <w:p w14:paraId="13628B24" w14:textId="143658AD" w:rsidR="009B7228" w:rsidRDefault="00377049" w:rsidP="0018115F">
      <w:pPr>
        <w:spacing w:before="240" w:line="192" w:lineRule="auto"/>
        <w:ind w:left="-567" w:right="-398"/>
        <w:jc w:val="center"/>
        <w:rPr>
          <w:rFonts w:ascii="Times New Roman" w:hAnsi="Times New Roman" w:cs="Times New Roman"/>
          <w:b/>
          <w:bCs/>
          <w:color w:val="000000" w:themeColor="text1"/>
          <w:kern w:val="0"/>
          <w:sz w:val="28"/>
          <w:szCs w:val="28"/>
        </w:rPr>
      </w:pPr>
      <w:r w:rsidRPr="009B7228">
        <w:rPr>
          <w:rFonts w:ascii="Times New Roman" w:hAnsi="Times New Roman" w:cs="Times New Roman"/>
          <w:b/>
          <w:bCs/>
          <w:color w:val="000000" w:themeColor="text1"/>
          <w:kern w:val="0"/>
          <w:sz w:val="28"/>
          <w:szCs w:val="28"/>
        </w:rPr>
        <w:t>Ce</w:t>
      </w:r>
      <w:r w:rsidR="009B7228" w:rsidRPr="009B7228">
        <w:rPr>
          <w:rFonts w:ascii="Times New Roman" w:hAnsi="Times New Roman" w:cs="Times New Roman"/>
          <w:b/>
          <w:bCs/>
          <w:color w:val="000000" w:themeColor="text1"/>
          <w:kern w:val="0"/>
          <w:sz w:val="28"/>
          <w:szCs w:val="28"/>
        </w:rPr>
        <w:t xml:space="preserve"> que nous perdons maintenant</w:t>
      </w:r>
      <w:r w:rsidR="009B7228">
        <w:rPr>
          <w:rFonts w:ascii="Times New Roman" w:hAnsi="Times New Roman" w:cs="Times New Roman"/>
          <w:b/>
          <w:bCs/>
          <w:color w:val="000000" w:themeColor="text1"/>
          <w:kern w:val="0"/>
          <w:sz w:val="28"/>
          <w:szCs w:val="28"/>
        </w:rPr>
        <w:t xml:space="preserve">, ce répercutera </w:t>
      </w:r>
      <w:r w:rsidR="009B7228" w:rsidRPr="009B7228">
        <w:rPr>
          <w:rFonts w:ascii="Times New Roman" w:hAnsi="Times New Roman" w:cs="Times New Roman"/>
          <w:b/>
          <w:bCs/>
          <w:color w:val="000000" w:themeColor="text1"/>
          <w:kern w:val="0"/>
          <w:sz w:val="28"/>
          <w:szCs w:val="28"/>
        </w:rPr>
        <w:t>sur</w:t>
      </w:r>
      <w:r w:rsidR="009B7228">
        <w:rPr>
          <w:rFonts w:ascii="Times New Roman" w:hAnsi="Times New Roman" w:cs="Times New Roman"/>
          <w:b/>
          <w:bCs/>
          <w:color w:val="000000" w:themeColor="text1"/>
          <w:kern w:val="0"/>
          <w:sz w:val="28"/>
          <w:szCs w:val="28"/>
        </w:rPr>
        <w:t xml:space="preserve"> les futurs retraités,</w:t>
      </w:r>
      <w:r w:rsidR="0018115F">
        <w:rPr>
          <w:rFonts w:ascii="Times New Roman" w:hAnsi="Times New Roman" w:cs="Times New Roman"/>
          <w:b/>
          <w:bCs/>
          <w:color w:val="000000" w:themeColor="text1"/>
          <w:kern w:val="0"/>
          <w:sz w:val="28"/>
          <w:szCs w:val="28"/>
        </w:rPr>
        <w:t xml:space="preserve"> </w:t>
      </w:r>
      <w:r w:rsidR="009B7228">
        <w:rPr>
          <w:rFonts w:ascii="Times New Roman" w:hAnsi="Times New Roman" w:cs="Times New Roman"/>
          <w:b/>
          <w:bCs/>
          <w:color w:val="000000" w:themeColor="text1"/>
          <w:kern w:val="0"/>
          <w:sz w:val="28"/>
          <w:szCs w:val="28"/>
        </w:rPr>
        <w:t>et leur famille</w:t>
      </w:r>
    </w:p>
    <w:p w14:paraId="5CACC7D0" w14:textId="54E4D252" w:rsidR="0018115F" w:rsidRPr="00010DB0" w:rsidRDefault="0018115F" w:rsidP="00775CB4">
      <w:pPr>
        <w:pStyle w:val="NormalWeb"/>
        <w:spacing w:line="276" w:lineRule="auto"/>
        <w:jc w:val="center"/>
        <w:rPr>
          <w:rFonts w:asciiTheme="minorHAnsi" w:hAnsiTheme="minorHAnsi"/>
          <w:bCs/>
          <w:sz w:val="30"/>
          <w:szCs w:val="30"/>
        </w:rPr>
      </w:pPr>
      <w:hyperlink r:id="rId6" w:tgtFrame="_blank" w:history="1">
        <w:r w:rsidRPr="00010DB0">
          <w:rPr>
            <w:rStyle w:val="Lienhypertexte"/>
            <w:rFonts w:asciiTheme="minorHAnsi" w:hAnsiTheme="minorHAnsi"/>
            <w:bCs/>
            <w:sz w:val="30"/>
            <w:szCs w:val="30"/>
          </w:rPr>
          <w:t>http://www.leslignesbougent.org/petitions/non-a-la-desindexation-des-pensions-24288/</w:t>
        </w:r>
      </w:hyperlink>
      <w:r w:rsidRPr="00010DB0">
        <w:rPr>
          <w:rFonts w:asciiTheme="minorHAnsi" w:hAnsiTheme="minorHAnsi"/>
          <w:sz w:val="30"/>
          <w:szCs w:val="30"/>
        </w:rPr>
        <w:t xml:space="preserve">      </w:t>
      </w:r>
      <w:r w:rsidRPr="00010DB0">
        <w:rPr>
          <w:rFonts w:asciiTheme="minorHAnsi" w:hAnsiTheme="minorHAnsi"/>
          <w:bCs/>
          <w:sz w:val="30"/>
          <w:szCs w:val="30"/>
        </w:rPr>
        <w:t xml:space="preserve"> </w:t>
      </w:r>
    </w:p>
    <w:p w14:paraId="757E3994" w14:textId="77777777" w:rsidR="0029630B" w:rsidRDefault="0029630B" w:rsidP="0029630B">
      <w:pPr>
        <w:rPr>
          <w:rFonts w:ascii="Arial" w:hAnsi="Arial" w:cs="Arial"/>
        </w:rPr>
      </w:pPr>
      <w:r>
        <w:rPr>
          <w:rFonts w:ascii="Arial" w:hAnsi="Arial" w:cs="Arial"/>
          <w:noProof/>
        </w:rPr>
        <w:lastRenderedPageBreak/>
        <mc:AlternateContent>
          <mc:Choice Requires="wps">
            <w:drawing>
              <wp:anchor distT="0" distB="0" distL="114300" distR="114300" simplePos="0" relativeHeight="251661312" behindDoc="0" locked="0" layoutInCell="1" allowOverlap="1" wp14:anchorId="3AB4791F" wp14:editId="389770BB">
                <wp:simplePos x="0" y="0"/>
                <wp:positionH relativeFrom="column">
                  <wp:posOffset>1119505</wp:posOffset>
                </wp:positionH>
                <wp:positionV relativeFrom="paragraph">
                  <wp:posOffset>33655</wp:posOffset>
                </wp:positionV>
                <wp:extent cx="5124450" cy="654050"/>
                <wp:effectExtent l="0" t="0" r="19050" b="19050"/>
                <wp:wrapNone/>
                <wp:docPr id="529499456" name="Zone de texte 2"/>
                <wp:cNvGraphicFramePr/>
                <a:graphic xmlns:a="http://schemas.openxmlformats.org/drawingml/2006/main">
                  <a:graphicData uri="http://schemas.microsoft.com/office/word/2010/wordprocessingShape">
                    <wps:wsp>
                      <wps:cNvSpPr txBox="1"/>
                      <wps:spPr>
                        <a:xfrm>
                          <a:off x="0" y="0"/>
                          <a:ext cx="5124450" cy="654050"/>
                        </a:xfrm>
                        <a:prstGeom prst="rect">
                          <a:avLst/>
                        </a:prstGeom>
                        <a:solidFill>
                          <a:srgbClr val="FF4100"/>
                        </a:solidFill>
                        <a:ln w="6350">
                          <a:solidFill>
                            <a:prstClr val="black"/>
                          </a:solidFill>
                        </a:ln>
                      </wps:spPr>
                      <wps:txbx>
                        <w:txbxContent>
                          <w:p w14:paraId="1C8B97B9" w14:textId="77777777" w:rsidR="0029630B" w:rsidRPr="005D20AA" w:rsidRDefault="0029630B" w:rsidP="0029630B">
                            <w:pPr>
                              <w:shd w:val="clear" w:color="auto" w:fill="FF4100"/>
                              <w:rPr>
                                <w:rFonts w:ascii="Arial" w:hAnsi="Arial" w:cs="Arial"/>
                                <w:b/>
                                <w:bCs/>
                                <w:color w:val="FFFFFF" w:themeColor="background1"/>
                                <w:sz w:val="28"/>
                                <w:szCs w:val="28"/>
                              </w:rPr>
                            </w:pPr>
                            <w:r w:rsidRPr="005D20AA">
                              <w:rPr>
                                <w:rFonts w:ascii="Arial" w:hAnsi="Arial" w:cs="Arial"/>
                                <w:b/>
                                <w:bCs/>
                                <w:color w:val="FFFFFF" w:themeColor="background1"/>
                                <w:sz w:val="28"/>
                                <w:szCs w:val="28"/>
                              </w:rPr>
                              <w:t>Union Confédérale des Retraités FORCE OUVRIERE</w:t>
                            </w:r>
                          </w:p>
                          <w:p w14:paraId="3248491C" w14:textId="77777777" w:rsidR="0029630B" w:rsidRPr="005D20AA" w:rsidRDefault="0029630B" w:rsidP="0029630B">
                            <w:pPr>
                              <w:shd w:val="clear" w:color="auto" w:fill="FF4100"/>
                              <w:rPr>
                                <w:color w:val="FFFFFF" w:themeColor="background1"/>
                              </w:rPr>
                            </w:pPr>
                            <w:r w:rsidRPr="005D20AA">
                              <w:rPr>
                                <w:color w:val="FFFFFF" w:themeColor="background1"/>
                              </w:rPr>
                              <w:t>141, Avenue du Maine 75014 PARIS</w:t>
                            </w:r>
                          </w:p>
                          <w:p w14:paraId="1A2973CB" w14:textId="77777777" w:rsidR="0029630B" w:rsidRPr="005D20AA" w:rsidRDefault="0029630B" w:rsidP="0029630B">
                            <w:pPr>
                              <w:shd w:val="clear" w:color="auto" w:fill="FF4100"/>
                              <w:rPr>
                                <w:color w:val="FFFFFF" w:themeColor="background1"/>
                              </w:rPr>
                            </w:pPr>
                            <w:r w:rsidRPr="005D20AA">
                              <w:rPr>
                                <w:color w:val="FFFFFF" w:themeColor="background1"/>
                              </w:rPr>
                              <w:t>ucr@force-ouvriere.fr</w:t>
                            </w:r>
                          </w:p>
                          <w:p w14:paraId="434BE433" w14:textId="77777777" w:rsidR="0029630B" w:rsidRDefault="0029630B" w:rsidP="002963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B4791F" id="_x0000_s1027" type="#_x0000_t202" style="position:absolute;margin-left:88.15pt;margin-top:2.65pt;width:403.5pt;height:5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" fillcolor="#ff4100" strokeweight=".5pt">
                <v:textbox>
                  <w:txbxContent>
                    <w:p w14:paraId="1C8B97B9" w14:textId="77777777" w:rsidR="0029630B" w:rsidRPr="005D20AA" w:rsidRDefault="0029630B" w:rsidP="0029630B">
                      <w:pPr>
                        <w:shd w:val="clear" w:color="auto" w:fill="FF4100"/>
                        <w:rPr>
                          <w:rFonts w:ascii="Arial" w:hAnsi="Arial" w:cs="Arial"/>
                          <w:b/>
                          <w:bCs/>
                          <w:color w:val="FFFFFF" w:themeColor="background1"/>
                          <w:sz w:val="28"/>
                          <w:szCs w:val="28"/>
                        </w:rPr>
                      </w:pPr>
                      <w:r w:rsidRPr="005D20AA">
                        <w:rPr>
                          <w:rFonts w:ascii="Arial" w:hAnsi="Arial" w:cs="Arial"/>
                          <w:b/>
                          <w:bCs/>
                          <w:color w:val="FFFFFF" w:themeColor="background1"/>
                          <w:sz w:val="28"/>
                          <w:szCs w:val="28"/>
                        </w:rPr>
                        <w:t>Union Confédérale des Retraités FORCE OUVRIERE</w:t>
                      </w:r>
                    </w:p>
                    <w:p w14:paraId="3248491C" w14:textId="77777777" w:rsidR="0029630B" w:rsidRPr="005D20AA" w:rsidRDefault="0029630B" w:rsidP="0029630B">
                      <w:pPr>
                        <w:shd w:val="clear" w:color="auto" w:fill="FF4100"/>
                        <w:rPr>
                          <w:color w:val="FFFFFF" w:themeColor="background1"/>
                        </w:rPr>
                      </w:pPr>
                      <w:r w:rsidRPr="005D20AA">
                        <w:rPr>
                          <w:color w:val="FFFFFF" w:themeColor="background1"/>
                        </w:rPr>
                        <w:t>141, Avenue du Maine 75014 PARIS</w:t>
                      </w:r>
                    </w:p>
                    <w:p w14:paraId="1A2973CB" w14:textId="77777777" w:rsidR="0029630B" w:rsidRPr="005D20AA" w:rsidRDefault="0029630B" w:rsidP="0029630B">
                      <w:pPr>
                        <w:shd w:val="clear" w:color="auto" w:fill="FF4100"/>
                        <w:rPr>
                          <w:color w:val="FFFFFF" w:themeColor="background1"/>
                        </w:rPr>
                      </w:pPr>
                      <w:r w:rsidRPr="005D20AA">
                        <w:rPr>
                          <w:color w:val="FFFFFF" w:themeColor="background1"/>
                        </w:rPr>
                        <w:t>ucr@force-ouvriere.fr</w:t>
                      </w:r>
                    </w:p>
                    <w:p w14:paraId="434BE433" w14:textId="77777777" w:rsidR="0029630B" w:rsidRDefault="0029630B" w:rsidP="0029630B"/>
                  </w:txbxContent>
                </v:textbox>
              </v:shape>
            </w:pict>
          </mc:Fallback>
        </mc:AlternateContent>
      </w:r>
      <w:r>
        <w:rPr>
          <w:rFonts w:ascii="Arial" w:hAnsi="Arial" w:cs="Arial"/>
          <w:noProof/>
        </w:rPr>
        <w:drawing>
          <wp:inline distT="0" distB="0" distL="0" distR="0" wp14:anchorId="24CC80F0" wp14:editId="547B4A35">
            <wp:extent cx="958850" cy="742950"/>
            <wp:effectExtent l="0" t="0" r="6350" b="6350"/>
            <wp:docPr id="9980380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17680" name="Image 435217680"/>
                    <pic:cNvPicPr/>
                  </pic:nvPicPr>
                  <pic:blipFill>
                    <a:blip r:embed="rId4">
                      <a:extLst>
                        <a:ext uri="{28A0092B-C50C-407E-A947-70E740481C1C}">
                          <a14:useLocalDpi xmlns:a14="http://schemas.microsoft.com/office/drawing/2010/main" val="0"/>
                        </a:ext>
                      </a:extLst>
                    </a:blip>
                    <a:stretch>
                      <a:fillRect/>
                    </a:stretch>
                  </pic:blipFill>
                  <pic:spPr>
                    <a:xfrm>
                      <a:off x="0" y="0"/>
                      <a:ext cx="958850" cy="742950"/>
                    </a:xfrm>
                    <a:prstGeom prst="rect">
                      <a:avLst/>
                    </a:prstGeom>
                  </pic:spPr>
                </pic:pic>
              </a:graphicData>
            </a:graphic>
          </wp:inline>
        </w:drawing>
      </w:r>
    </w:p>
    <w:p w14:paraId="5CB8E3F1" w14:textId="77777777" w:rsidR="00010DB0" w:rsidRPr="00690502" w:rsidRDefault="00010DB0" w:rsidP="00010DB0">
      <w:pPr>
        <w:jc w:val="center"/>
        <w:rPr>
          <w:rFonts w:ascii="Arial" w:hAnsi="Arial" w:cs="Arial"/>
          <w:b/>
          <w:bCs/>
          <w:sz w:val="36"/>
          <w:szCs w:val="36"/>
        </w:rPr>
      </w:pPr>
      <w:r w:rsidRPr="00690502">
        <w:rPr>
          <w:rFonts w:ascii="Arial" w:hAnsi="Arial" w:cs="Arial"/>
          <w:b/>
          <w:bCs/>
          <w:sz w:val="36"/>
          <w:szCs w:val="36"/>
        </w:rPr>
        <w:t>Non à la désindexation des pensions</w:t>
      </w:r>
    </w:p>
    <w:p w14:paraId="3C0D7A9B" w14:textId="77777777" w:rsidR="00010DB0" w:rsidRPr="00690502" w:rsidRDefault="00010DB0" w:rsidP="00010DB0">
      <w:pPr>
        <w:jc w:val="center"/>
        <w:rPr>
          <w:rFonts w:ascii="Arial" w:hAnsi="Arial" w:cs="Arial"/>
          <w:b/>
          <w:bCs/>
          <w:sz w:val="36"/>
          <w:szCs w:val="36"/>
        </w:rPr>
      </w:pPr>
      <w:r w:rsidRPr="00690502">
        <w:rPr>
          <w:rFonts w:ascii="Arial" w:hAnsi="Arial" w:cs="Arial"/>
          <w:b/>
          <w:bCs/>
          <w:sz w:val="36"/>
          <w:szCs w:val="36"/>
        </w:rPr>
        <w:t xml:space="preserve">Non à la remise en cause de l’abattement fiscal de 10% </w:t>
      </w:r>
    </w:p>
    <w:p w14:paraId="6C254EEB" w14:textId="77777777" w:rsidR="00010DB0" w:rsidRPr="00377049" w:rsidRDefault="00010DB0" w:rsidP="00010DB0">
      <w:pPr>
        <w:rPr>
          <w:rFonts w:ascii="Arial" w:hAnsi="Arial" w:cs="Arial"/>
          <w:b/>
          <w:bCs/>
          <w:sz w:val="16"/>
          <w:szCs w:val="16"/>
        </w:rPr>
      </w:pPr>
    </w:p>
    <w:p w14:paraId="6E517991" w14:textId="77777777" w:rsidR="00010DB0" w:rsidRPr="00377049" w:rsidRDefault="00010DB0" w:rsidP="00010DB0">
      <w:pPr>
        <w:rPr>
          <w:rFonts w:ascii="Arial" w:hAnsi="Arial" w:cs="Arial"/>
          <w:sz w:val="27"/>
          <w:szCs w:val="27"/>
        </w:rPr>
      </w:pPr>
      <w:r w:rsidRPr="00377049">
        <w:rPr>
          <w:rFonts w:ascii="Arial" w:hAnsi="Arial" w:cs="Arial"/>
          <w:sz w:val="27"/>
          <w:szCs w:val="27"/>
        </w:rPr>
        <w:t>Depuis plusieurs semaines maintenant, la même petite musique revient :</w:t>
      </w:r>
    </w:p>
    <w:p w14:paraId="46B1949B" w14:textId="77777777" w:rsidR="00010DB0" w:rsidRDefault="00010DB0" w:rsidP="00010DB0">
      <w:pPr>
        <w:rPr>
          <w:rFonts w:ascii="Arial" w:hAnsi="Arial" w:cs="Arial"/>
          <w:sz w:val="27"/>
          <w:szCs w:val="27"/>
        </w:rPr>
      </w:pPr>
      <w:r w:rsidRPr="00377049">
        <w:rPr>
          <w:rFonts w:ascii="Arial" w:hAnsi="Arial" w:cs="Arial"/>
          <w:sz w:val="27"/>
          <w:szCs w:val="27"/>
        </w:rPr>
        <w:t>« Face au déficit du pays, tout le monde doit faire des efforts en particulier les retraités »</w:t>
      </w:r>
    </w:p>
    <w:p w14:paraId="259ECB90" w14:textId="77777777" w:rsidR="00010DB0" w:rsidRPr="00775CB4" w:rsidRDefault="00010DB0" w:rsidP="00010DB0">
      <w:pPr>
        <w:rPr>
          <w:rFonts w:ascii="Arial" w:hAnsi="Arial" w:cs="Arial"/>
          <w:sz w:val="16"/>
          <w:szCs w:val="16"/>
        </w:rPr>
      </w:pPr>
    </w:p>
    <w:p w14:paraId="57F41134" w14:textId="77777777" w:rsidR="00010DB0" w:rsidRPr="00690502" w:rsidRDefault="00010DB0" w:rsidP="00010DB0">
      <w:pPr>
        <w:rPr>
          <w:rFonts w:ascii="Arial" w:hAnsi="Arial" w:cs="Arial"/>
          <w:b/>
          <w:bCs/>
          <w:sz w:val="28"/>
          <w:szCs w:val="28"/>
        </w:rPr>
      </w:pPr>
      <w:r w:rsidRPr="00690502">
        <w:rPr>
          <w:rFonts w:ascii="Arial" w:hAnsi="Arial" w:cs="Arial"/>
          <w:b/>
          <w:bCs/>
          <w:sz w:val="28"/>
          <w:szCs w:val="28"/>
        </w:rPr>
        <w:t>Mais qui est responsable du déficit ?</w:t>
      </w:r>
    </w:p>
    <w:p w14:paraId="4944D314" w14:textId="77777777" w:rsidR="00010DB0" w:rsidRPr="00377049" w:rsidRDefault="00010DB0" w:rsidP="00010DB0">
      <w:pPr>
        <w:rPr>
          <w:rFonts w:ascii="Arial" w:hAnsi="Arial" w:cs="Arial"/>
          <w:sz w:val="16"/>
          <w:szCs w:val="16"/>
        </w:rPr>
      </w:pPr>
    </w:p>
    <w:p w14:paraId="70628246" w14:textId="77777777" w:rsidR="00010DB0" w:rsidRPr="00775CB4" w:rsidRDefault="00010DB0" w:rsidP="00010DB0">
      <w:pPr>
        <w:rPr>
          <w:rFonts w:ascii="Arial" w:hAnsi="Arial" w:cs="Arial"/>
          <w:sz w:val="27"/>
          <w:szCs w:val="27"/>
        </w:rPr>
      </w:pPr>
      <w:r w:rsidRPr="00775CB4">
        <w:rPr>
          <w:rFonts w:ascii="Arial" w:hAnsi="Arial" w:cs="Arial"/>
          <w:sz w:val="27"/>
          <w:szCs w:val="27"/>
        </w:rPr>
        <w:t>Les chiffres parlent d’eux-mêmes. Chaque année, l’évasion fiscale est estimée entre 80 et 100 milliards d’euros, les exonérations de cotisations sociales s’élèvent à près de 80 milliards (dont 20 milliards ne sont pas compensées, 200 milliards sont alloués aux entreprises sans aucune contrepartie…</w:t>
      </w:r>
    </w:p>
    <w:p w14:paraId="0E2CB9BC" w14:textId="77777777" w:rsidR="00010DB0" w:rsidRPr="0018115F" w:rsidRDefault="00010DB0" w:rsidP="00010DB0">
      <w:pPr>
        <w:rPr>
          <w:rFonts w:ascii="Arial" w:hAnsi="Arial" w:cs="Arial"/>
          <w:sz w:val="26"/>
          <w:szCs w:val="26"/>
        </w:rPr>
      </w:pPr>
    </w:p>
    <w:p w14:paraId="64DE0FFA" w14:textId="77777777" w:rsidR="00010DB0" w:rsidRPr="0018115F" w:rsidRDefault="00010DB0" w:rsidP="00010DB0">
      <w:pPr>
        <w:rPr>
          <w:rFonts w:ascii="Arial" w:hAnsi="Arial" w:cs="Arial"/>
          <w:sz w:val="26"/>
          <w:szCs w:val="26"/>
        </w:rPr>
      </w:pPr>
      <w:r w:rsidRPr="0018115F">
        <w:rPr>
          <w:rFonts w:ascii="Arial" w:hAnsi="Arial" w:cs="Arial"/>
          <w:sz w:val="26"/>
          <w:szCs w:val="26"/>
        </w:rPr>
        <w:t>De tout cela on n’en parle pas : le mouton noir, ce sont les dépenses sociales : il y a trop de soins, trop d’allocations pour aider les familles, les retraites sont trop élevées…</w:t>
      </w:r>
    </w:p>
    <w:p w14:paraId="3617C9E1" w14:textId="77777777" w:rsidR="00010DB0" w:rsidRPr="00377049" w:rsidRDefault="00010DB0" w:rsidP="00010DB0">
      <w:pPr>
        <w:rPr>
          <w:rFonts w:ascii="Arial" w:hAnsi="Arial" w:cs="Arial"/>
          <w:sz w:val="16"/>
          <w:szCs w:val="16"/>
        </w:rPr>
      </w:pPr>
    </w:p>
    <w:p w14:paraId="49A89155" w14:textId="77777777" w:rsidR="00010DB0" w:rsidRPr="00690502" w:rsidRDefault="00010DB0" w:rsidP="00010DB0">
      <w:pPr>
        <w:rPr>
          <w:rFonts w:ascii="Arial" w:hAnsi="Arial" w:cs="Arial"/>
          <w:b/>
          <w:bCs/>
          <w:sz w:val="28"/>
          <w:szCs w:val="28"/>
        </w:rPr>
      </w:pPr>
      <w:r w:rsidRPr="00690502">
        <w:rPr>
          <w:rFonts w:ascii="Arial" w:hAnsi="Arial" w:cs="Arial"/>
          <w:b/>
          <w:bCs/>
          <w:sz w:val="28"/>
          <w:szCs w:val="28"/>
        </w:rPr>
        <w:t>Les retraites sont trop élevées ?</w:t>
      </w:r>
    </w:p>
    <w:p w14:paraId="62DC467D" w14:textId="77777777" w:rsidR="00010DB0" w:rsidRPr="00377049" w:rsidRDefault="00010DB0" w:rsidP="00010DB0">
      <w:pPr>
        <w:spacing w:before="240"/>
        <w:jc w:val="both"/>
        <w:rPr>
          <w:rFonts w:ascii="Arial" w:hAnsi="Arial" w:cs="Arial"/>
          <w:color w:val="000000" w:themeColor="text1"/>
          <w:kern w:val="0"/>
          <w:sz w:val="27"/>
          <w:szCs w:val="27"/>
        </w:rPr>
      </w:pPr>
      <w:r w:rsidRPr="00377049">
        <w:rPr>
          <w:rFonts w:ascii="Arial" w:hAnsi="Arial" w:cs="Arial"/>
          <w:color w:val="000000" w:themeColor="text1"/>
          <w:kern w:val="0"/>
          <w:sz w:val="27"/>
          <w:szCs w:val="27"/>
        </w:rPr>
        <w:t>En 10 ans, l’inflation a progressé de 22,5%, alors que les pensions de base n’ont augmenté elles que de 17,2% durant cette période. Cela signifie que durant cette période, les retraités ont perdu entre 4 et 6 mois de pension. Faites le calcul : pour une pension de 1400 € par mois, la perte s’élève à 5600 € sur 10 ans.</w:t>
      </w:r>
    </w:p>
    <w:p w14:paraId="378916BB" w14:textId="77777777" w:rsidR="00010DB0" w:rsidRPr="00690502" w:rsidRDefault="00010DB0" w:rsidP="00010DB0">
      <w:pPr>
        <w:spacing w:before="240"/>
        <w:jc w:val="both"/>
        <w:rPr>
          <w:rFonts w:ascii="Arial" w:hAnsi="Arial" w:cs="Arial"/>
          <w:b/>
          <w:bCs/>
          <w:color w:val="000000" w:themeColor="text1"/>
          <w:kern w:val="0"/>
          <w:sz w:val="28"/>
          <w:szCs w:val="28"/>
        </w:rPr>
      </w:pPr>
      <w:r w:rsidRPr="00690502">
        <w:rPr>
          <w:rFonts w:ascii="Arial" w:hAnsi="Arial" w:cs="Arial"/>
          <w:b/>
          <w:bCs/>
          <w:color w:val="000000" w:themeColor="text1"/>
          <w:kern w:val="0"/>
          <w:sz w:val="28"/>
          <w:szCs w:val="28"/>
        </w:rPr>
        <w:t>Le gouvernement a fait des choix</w:t>
      </w:r>
      <w:r>
        <w:rPr>
          <w:rFonts w:ascii="Arial" w:hAnsi="Arial" w:cs="Arial"/>
          <w:b/>
          <w:bCs/>
          <w:color w:val="000000" w:themeColor="text1"/>
          <w:kern w:val="0"/>
          <w:sz w:val="28"/>
          <w:szCs w:val="28"/>
        </w:rPr>
        <w:t xml:space="preserve">                </w:t>
      </w:r>
      <w:hyperlink r:id="rId7" w:history="1">
        <w:r w:rsidRPr="0006701D">
          <w:rPr>
            <w:rStyle w:val="Lienhypertexte"/>
            <w:bCs/>
            <w:sz w:val="32"/>
            <w:szCs w:val="32"/>
          </w:rPr>
          <w:t>https://c.org/x27gjvBscJ</w:t>
        </w:r>
      </w:hyperlink>
    </w:p>
    <w:p w14:paraId="2139DE4D" w14:textId="77777777" w:rsidR="00010DB0" w:rsidRPr="00377049" w:rsidRDefault="00010DB0" w:rsidP="00010DB0">
      <w:pPr>
        <w:spacing w:before="240"/>
        <w:jc w:val="both"/>
        <w:rPr>
          <w:rFonts w:ascii="Arial" w:hAnsi="Arial" w:cs="Arial"/>
          <w:color w:val="000000" w:themeColor="text1"/>
          <w:kern w:val="0"/>
          <w:sz w:val="27"/>
          <w:szCs w:val="27"/>
        </w:rPr>
      </w:pPr>
      <w:r w:rsidRPr="00377049">
        <w:rPr>
          <w:rFonts w:ascii="Arial" w:hAnsi="Arial" w:cs="Arial"/>
          <w:color w:val="000000" w:themeColor="text1"/>
          <w:kern w:val="0"/>
          <w:sz w:val="27"/>
          <w:szCs w:val="27"/>
        </w:rPr>
        <w:t>Il a décidé de privilégier l’économie d’armement au détriment des besoins de la population, en matière de santé, d’éducation de services publics. Ainsi en 10 ans le budget de la défense est passé de 31 milliards en 2015 à 57 milliards en 2026, et la loi de programmation militaire prévoit presque 450 milliards de dépenses pour la période 2026-2030 soit plus d’1,2 fois le budget des pensions de retraite.</w:t>
      </w:r>
    </w:p>
    <w:p w14:paraId="4411E5B2" w14:textId="77777777" w:rsidR="00010DB0" w:rsidRPr="00690502" w:rsidRDefault="00010DB0" w:rsidP="00010DB0">
      <w:pPr>
        <w:spacing w:before="240" w:line="192" w:lineRule="auto"/>
        <w:jc w:val="center"/>
        <w:rPr>
          <w:rFonts w:ascii="Arial" w:hAnsi="Arial" w:cs="Arial"/>
          <w:b/>
          <w:bCs/>
          <w:color w:val="000000" w:themeColor="text1"/>
          <w:kern w:val="0"/>
          <w:sz w:val="32"/>
          <w:szCs w:val="32"/>
        </w:rPr>
      </w:pPr>
      <w:r w:rsidRPr="00690502">
        <w:rPr>
          <w:rFonts w:ascii="Arial" w:hAnsi="Arial" w:cs="Arial"/>
          <w:b/>
          <w:bCs/>
          <w:color w:val="000000" w:themeColor="text1"/>
          <w:kern w:val="0"/>
          <w:sz w:val="32"/>
          <w:szCs w:val="32"/>
        </w:rPr>
        <w:t>Alors les mensonges ça suffit !</w:t>
      </w:r>
    </w:p>
    <w:p w14:paraId="7DA5C091" w14:textId="77777777" w:rsidR="00010DB0" w:rsidRPr="00377049" w:rsidRDefault="00010DB0" w:rsidP="00010DB0">
      <w:pPr>
        <w:spacing w:before="240" w:line="192" w:lineRule="auto"/>
        <w:jc w:val="center"/>
        <w:rPr>
          <w:rFonts w:ascii="Arial" w:hAnsi="Arial" w:cs="Arial"/>
          <w:b/>
          <w:bCs/>
          <w:color w:val="000000" w:themeColor="text1"/>
          <w:kern w:val="0"/>
          <w:sz w:val="32"/>
          <w:szCs w:val="32"/>
        </w:rPr>
      </w:pPr>
      <w:r>
        <w:rPr>
          <w:rFonts w:ascii="Arial" w:hAnsi="Arial" w:cs="Arial"/>
          <w:b/>
          <w:bCs/>
          <w:noProof/>
          <w:color w:val="000000" w:themeColor="text1"/>
          <w:kern w:val="0"/>
          <w:sz w:val="28"/>
          <w:szCs w:val="28"/>
        </w:rPr>
        <mc:AlternateContent>
          <mc:Choice Requires="wps">
            <w:drawing>
              <wp:anchor distT="0" distB="0" distL="114300" distR="114300" simplePos="0" relativeHeight="251664384" behindDoc="0" locked="0" layoutInCell="1" allowOverlap="1" wp14:anchorId="78780896" wp14:editId="2FEE6265">
                <wp:simplePos x="0" y="0"/>
                <wp:positionH relativeFrom="column">
                  <wp:posOffset>-350313</wp:posOffset>
                </wp:positionH>
                <wp:positionV relativeFrom="paragraph">
                  <wp:posOffset>389676</wp:posOffset>
                </wp:positionV>
                <wp:extent cx="7060928" cy="1650365"/>
                <wp:effectExtent l="19050" t="0" r="45085" b="26035"/>
                <wp:wrapNone/>
                <wp:docPr id="1714915693" name="Trapèze 3"/>
                <wp:cNvGraphicFramePr/>
                <a:graphic xmlns:a="http://schemas.openxmlformats.org/drawingml/2006/main">
                  <a:graphicData uri="http://schemas.microsoft.com/office/word/2010/wordprocessingShape">
                    <wps:wsp>
                      <wps:cNvSpPr/>
                      <wps:spPr>
                        <a:xfrm>
                          <a:off x="0" y="0"/>
                          <a:ext cx="7060928" cy="1650365"/>
                        </a:xfrm>
                        <a:prstGeom prst="trapezoid">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305FFB1" id="Trapèze 3" o:spid="_x0000_s1026" style="position:absolute;margin-left:-27.6pt;margin-top:30.7pt;width:556pt;height:129.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7060928,1650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" path="m,1650365l412591,,6648337,r412591,1650365l,1650365xe" filled="f" strokecolor="#030e13 [484]" strokeweight="1pt">
                <v:stroke joinstyle="miter"/>
                <v:path arrowok="t" o:connecttype="custom" o:connectlocs="0,1650365;412591,0;6648337,0;7060928,1650365;0,1650365" o:connectangles="0,0,0,0,0"/>
              </v:shape>
            </w:pict>
          </mc:Fallback>
        </mc:AlternateContent>
      </w:r>
      <w:r w:rsidRPr="00775CB4">
        <w:rPr>
          <w:rFonts w:ascii="Arial" w:hAnsi="Arial" w:cs="Arial"/>
          <w:b/>
          <w:bCs/>
          <w:color w:val="000000" w:themeColor="text1"/>
          <w:kern w:val="0"/>
          <w:sz w:val="34"/>
          <w:szCs w:val="34"/>
        </w:rPr>
        <w:t xml:space="preserve">SIGNEZ </w:t>
      </w:r>
      <w:r>
        <w:rPr>
          <w:rFonts w:ascii="Arial" w:hAnsi="Arial" w:cs="Arial"/>
          <w:b/>
          <w:bCs/>
          <w:color w:val="000000" w:themeColor="text1"/>
          <w:kern w:val="0"/>
          <w:sz w:val="34"/>
          <w:szCs w:val="34"/>
        </w:rPr>
        <w:t>TOUS</w:t>
      </w:r>
      <w:r w:rsidRPr="00775CB4">
        <w:rPr>
          <w:rFonts w:ascii="Arial" w:hAnsi="Arial" w:cs="Arial"/>
          <w:b/>
          <w:bCs/>
          <w:color w:val="000000" w:themeColor="text1"/>
          <w:kern w:val="0"/>
          <w:sz w:val="32"/>
          <w:szCs w:val="32"/>
        </w:rPr>
        <w:t xml:space="preserve"> la pétition</w:t>
      </w:r>
      <w:r>
        <w:rPr>
          <w:rFonts w:ascii="Arial" w:hAnsi="Arial" w:cs="Arial"/>
          <w:b/>
          <w:bCs/>
          <w:color w:val="000000" w:themeColor="text1"/>
          <w:kern w:val="0"/>
          <w:sz w:val="40"/>
          <w:szCs w:val="40"/>
        </w:rPr>
        <w:t xml:space="preserve"> </w:t>
      </w:r>
      <w:r w:rsidRPr="00377049">
        <w:rPr>
          <w:rFonts w:ascii="Arial" w:hAnsi="Arial" w:cs="Arial"/>
          <w:b/>
          <w:bCs/>
          <w:color w:val="000000" w:themeColor="text1"/>
          <w:kern w:val="0"/>
          <w:sz w:val="32"/>
          <w:szCs w:val="32"/>
        </w:rPr>
        <w:t>(retraités</w:t>
      </w:r>
      <w:r>
        <w:rPr>
          <w:rFonts w:ascii="Arial" w:hAnsi="Arial" w:cs="Arial"/>
          <w:b/>
          <w:bCs/>
          <w:color w:val="000000" w:themeColor="text1"/>
          <w:kern w:val="0"/>
          <w:sz w:val="32"/>
          <w:szCs w:val="32"/>
        </w:rPr>
        <w:t>-actifs- famille-jeunes …)</w:t>
      </w:r>
    </w:p>
    <w:p w14:paraId="5AD971E3" w14:textId="77777777" w:rsidR="00010DB0" w:rsidRPr="009B7228" w:rsidRDefault="00010DB0" w:rsidP="00010DB0">
      <w:pPr>
        <w:spacing w:before="240" w:line="192" w:lineRule="auto"/>
        <w:jc w:val="center"/>
        <w:rPr>
          <w:rFonts w:ascii="Arial" w:hAnsi="Arial" w:cs="Arial"/>
          <w:b/>
          <w:bCs/>
          <w:color w:val="000000" w:themeColor="text1"/>
          <w:kern w:val="0"/>
          <w:sz w:val="28"/>
          <w:szCs w:val="28"/>
        </w:rPr>
      </w:pPr>
      <w:r w:rsidRPr="009B7228">
        <w:rPr>
          <w:rFonts w:ascii="Arial" w:hAnsi="Arial" w:cs="Arial"/>
          <w:b/>
          <w:bCs/>
          <w:color w:val="000000" w:themeColor="text1"/>
          <w:kern w:val="0"/>
          <w:sz w:val="28"/>
          <w:szCs w:val="28"/>
        </w:rPr>
        <w:t>NON à la désindexation des pensions</w:t>
      </w:r>
    </w:p>
    <w:p w14:paraId="62F2EB01" w14:textId="77777777" w:rsidR="00010DB0" w:rsidRPr="009B7228" w:rsidRDefault="00010DB0" w:rsidP="00010DB0">
      <w:pPr>
        <w:spacing w:before="240" w:line="192" w:lineRule="auto"/>
        <w:jc w:val="center"/>
        <w:rPr>
          <w:rFonts w:ascii="Arial" w:hAnsi="Arial" w:cs="Arial"/>
          <w:b/>
          <w:bCs/>
          <w:color w:val="000000" w:themeColor="text1"/>
          <w:kern w:val="0"/>
          <w:sz w:val="28"/>
          <w:szCs w:val="28"/>
        </w:rPr>
      </w:pPr>
      <w:r w:rsidRPr="009B7228">
        <w:rPr>
          <w:rFonts w:ascii="Arial" w:hAnsi="Arial" w:cs="Arial"/>
          <w:b/>
          <w:bCs/>
          <w:color w:val="000000" w:themeColor="text1"/>
          <w:kern w:val="0"/>
          <w:sz w:val="28"/>
          <w:szCs w:val="28"/>
        </w:rPr>
        <w:t>NON à la suppression de l’abattement fiscal de 10%</w:t>
      </w:r>
    </w:p>
    <w:p w14:paraId="1C2E6187" w14:textId="77777777" w:rsidR="00010DB0" w:rsidRPr="009B7228" w:rsidRDefault="00010DB0" w:rsidP="00010DB0">
      <w:pPr>
        <w:spacing w:before="240" w:line="192" w:lineRule="auto"/>
        <w:jc w:val="center"/>
        <w:rPr>
          <w:rFonts w:ascii="Arial" w:hAnsi="Arial" w:cs="Arial"/>
          <w:b/>
          <w:bCs/>
          <w:color w:val="000000" w:themeColor="text1"/>
          <w:kern w:val="0"/>
          <w:sz w:val="28"/>
          <w:szCs w:val="28"/>
        </w:rPr>
      </w:pPr>
      <w:r w:rsidRPr="009B7228">
        <w:rPr>
          <w:rFonts w:ascii="Arial" w:hAnsi="Arial" w:cs="Arial"/>
          <w:b/>
          <w:bCs/>
          <w:color w:val="000000" w:themeColor="text1"/>
          <w:kern w:val="0"/>
          <w:sz w:val="28"/>
          <w:szCs w:val="28"/>
        </w:rPr>
        <w:t>Rattrapage et augmentation de toutes les pensions</w:t>
      </w:r>
    </w:p>
    <w:p w14:paraId="3A603B8E" w14:textId="77777777" w:rsidR="00010DB0" w:rsidRPr="009B7228" w:rsidRDefault="00010DB0" w:rsidP="00010DB0">
      <w:pPr>
        <w:spacing w:before="240" w:line="192" w:lineRule="auto"/>
        <w:jc w:val="center"/>
        <w:rPr>
          <w:rFonts w:ascii="Times New Roman" w:hAnsi="Times New Roman" w:cs="Times New Roman"/>
          <w:b/>
          <w:bCs/>
          <w:color w:val="000000" w:themeColor="text1"/>
          <w:kern w:val="0"/>
          <w:sz w:val="28"/>
          <w:szCs w:val="28"/>
        </w:rPr>
      </w:pPr>
      <w:r w:rsidRPr="009B7228">
        <w:rPr>
          <w:rFonts w:ascii="Times New Roman" w:hAnsi="Times New Roman" w:cs="Times New Roman"/>
          <w:b/>
          <w:bCs/>
          <w:color w:val="000000" w:themeColor="text1"/>
          <w:kern w:val="0"/>
          <w:sz w:val="28"/>
          <w:szCs w:val="28"/>
        </w:rPr>
        <w:t>Tout le monde est concerné ! (</w:t>
      </w:r>
      <w:proofErr w:type="gramStart"/>
      <w:r w:rsidRPr="009B7228">
        <w:rPr>
          <w:rFonts w:ascii="Times New Roman" w:hAnsi="Times New Roman" w:cs="Times New Roman"/>
          <w:b/>
          <w:bCs/>
          <w:color w:val="000000" w:themeColor="text1"/>
          <w:kern w:val="0"/>
          <w:sz w:val="28"/>
          <w:szCs w:val="28"/>
        </w:rPr>
        <w:t>retraités</w:t>
      </w:r>
      <w:proofErr w:type="gramEnd"/>
      <w:r w:rsidRPr="009B7228">
        <w:rPr>
          <w:rFonts w:ascii="Times New Roman" w:hAnsi="Times New Roman" w:cs="Times New Roman"/>
          <w:b/>
          <w:bCs/>
          <w:color w:val="000000" w:themeColor="text1"/>
          <w:kern w:val="0"/>
          <w:sz w:val="28"/>
          <w:szCs w:val="28"/>
        </w:rPr>
        <w:t>-actifs- famille-jeunes …)</w:t>
      </w:r>
    </w:p>
    <w:p w14:paraId="18D98351" w14:textId="77777777" w:rsidR="00010DB0" w:rsidRDefault="00010DB0" w:rsidP="00010DB0">
      <w:pPr>
        <w:spacing w:before="240" w:line="360" w:lineRule="auto"/>
        <w:ind w:left="-567" w:right="-398"/>
        <w:jc w:val="center"/>
        <w:rPr>
          <w:rFonts w:ascii="Times New Roman" w:hAnsi="Times New Roman" w:cs="Times New Roman"/>
          <w:b/>
          <w:bCs/>
          <w:color w:val="000000" w:themeColor="text1"/>
          <w:kern w:val="0"/>
          <w:sz w:val="28"/>
          <w:szCs w:val="28"/>
        </w:rPr>
      </w:pPr>
      <w:r w:rsidRPr="009B7228">
        <w:rPr>
          <w:rFonts w:ascii="Times New Roman" w:hAnsi="Times New Roman" w:cs="Times New Roman"/>
          <w:b/>
          <w:bCs/>
          <w:color w:val="000000" w:themeColor="text1"/>
          <w:kern w:val="0"/>
          <w:sz w:val="28"/>
          <w:szCs w:val="28"/>
        </w:rPr>
        <w:t>Ce que nous perdons maintenant</w:t>
      </w:r>
      <w:r>
        <w:rPr>
          <w:rFonts w:ascii="Times New Roman" w:hAnsi="Times New Roman" w:cs="Times New Roman"/>
          <w:b/>
          <w:bCs/>
          <w:color w:val="000000" w:themeColor="text1"/>
          <w:kern w:val="0"/>
          <w:sz w:val="28"/>
          <w:szCs w:val="28"/>
        </w:rPr>
        <w:t xml:space="preserve">, ce répercutera </w:t>
      </w:r>
      <w:r w:rsidRPr="009B7228">
        <w:rPr>
          <w:rFonts w:ascii="Times New Roman" w:hAnsi="Times New Roman" w:cs="Times New Roman"/>
          <w:b/>
          <w:bCs/>
          <w:color w:val="000000" w:themeColor="text1"/>
          <w:kern w:val="0"/>
          <w:sz w:val="28"/>
          <w:szCs w:val="28"/>
        </w:rPr>
        <w:t>sur</w:t>
      </w:r>
      <w:r>
        <w:rPr>
          <w:rFonts w:ascii="Times New Roman" w:hAnsi="Times New Roman" w:cs="Times New Roman"/>
          <w:b/>
          <w:bCs/>
          <w:color w:val="000000" w:themeColor="text1"/>
          <w:kern w:val="0"/>
          <w:sz w:val="28"/>
          <w:szCs w:val="28"/>
        </w:rPr>
        <w:t xml:space="preserve"> les futurs retraités, et leur famille</w:t>
      </w:r>
    </w:p>
    <w:p w14:paraId="390690C7" w14:textId="02704395" w:rsidR="00122A93" w:rsidRPr="00495D16" w:rsidRDefault="00010DB0" w:rsidP="00495D16">
      <w:pPr>
        <w:jc w:val="center"/>
        <w:rPr>
          <w:rFonts w:ascii="Arial" w:hAnsi="Arial" w:cs="Arial"/>
          <w:b/>
          <w:bCs/>
        </w:rPr>
      </w:pPr>
      <w:hyperlink r:id="rId8" w:tgtFrame="_blank" w:history="1">
        <w:r w:rsidRPr="00010DB0">
          <w:rPr>
            <w:rStyle w:val="Lienhypertexte"/>
            <w:bCs/>
            <w:sz w:val="30"/>
            <w:szCs w:val="30"/>
          </w:rPr>
          <w:t>http://www.leslignesbougent.org/petitions/non-a-la-desindexation-des-pensions-24288/</w:t>
        </w:r>
      </w:hyperlink>
    </w:p>
    <w:sectPr w:rsidR="00122A93" w:rsidRPr="00495D16" w:rsidSect="00530D83">
      <w:pgSz w:w="11906" w:h="16838"/>
      <w:pgMar w:top="907" w:right="907" w:bottom="907" w:left="90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C90"/>
    <w:rsid w:val="00010DB0"/>
    <w:rsid w:val="00020C90"/>
    <w:rsid w:val="0003057C"/>
    <w:rsid w:val="000A0A3A"/>
    <w:rsid w:val="000E59DB"/>
    <w:rsid w:val="001018EF"/>
    <w:rsid w:val="00122A93"/>
    <w:rsid w:val="0018115F"/>
    <w:rsid w:val="00203F2A"/>
    <w:rsid w:val="00221DE5"/>
    <w:rsid w:val="0029630B"/>
    <w:rsid w:val="00352DC6"/>
    <w:rsid w:val="00377049"/>
    <w:rsid w:val="003B65B8"/>
    <w:rsid w:val="00495D16"/>
    <w:rsid w:val="004D2032"/>
    <w:rsid w:val="00530D83"/>
    <w:rsid w:val="0056175B"/>
    <w:rsid w:val="00573ECB"/>
    <w:rsid w:val="005D20AA"/>
    <w:rsid w:val="00643FA3"/>
    <w:rsid w:val="00690502"/>
    <w:rsid w:val="00775CB4"/>
    <w:rsid w:val="00850B53"/>
    <w:rsid w:val="008D793B"/>
    <w:rsid w:val="00902916"/>
    <w:rsid w:val="009B7228"/>
    <w:rsid w:val="00BE3C5A"/>
    <w:rsid w:val="00BE6BDE"/>
    <w:rsid w:val="00FB60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9E77"/>
  <w15:chartTrackingRefBased/>
  <w15:docId w15:val="{EB9ED6E0-59D1-684F-B91C-7647D811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20C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20C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20C9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20C9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20C9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20C90"/>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20C90"/>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20C90"/>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20C90"/>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20C9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20C9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20C9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20C9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20C9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20C9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20C9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20C9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20C90"/>
    <w:rPr>
      <w:rFonts w:eastAsiaTheme="majorEastAsia" w:cstheme="majorBidi"/>
      <w:color w:val="272727" w:themeColor="text1" w:themeTint="D8"/>
    </w:rPr>
  </w:style>
  <w:style w:type="paragraph" w:styleId="Titre">
    <w:name w:val="Title"/>
    <w:basedOn w:val="Normal"/>
    <w:next w:val="Normal"/>
    <w:link w:val="TitreCar"/>
    <w:uiPriority w:val="10"/>
    <w:qFormat/>
    <w:rsid w:val="00020C9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20C9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20C90"/>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20C9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20C9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20C90"/>
    <w:rPr>
      <w:i/>
      <w:iCs/>
      <w:color w:val="404040" w:themeColor="text1" w:themeTint="BF"/>
    </w:rPr>
  </w:style>
  <w:style w:type="paragraph" w:styleId="Paragraphedeliste">
    <w:name w:val="List Paragraph"/>
    <w:basedOn w:val="Normal"/>
    <w:uiPriority w:val="34"/>
    <w:qFormat/>
    <w:rsid w:val="00020C90"/>
    <w:pPr>
      <w:ind w:left="720"/>
      <w:contextualSpacing/>
    </w:pPr>
  </w:style>
  <w:style w:type="character" w:styleId="Accentuationintense">
    <w:name w:val="Intense Emphasis"/>
    <w:basedOn w:val="Policepardfaut"/>
    <w:uiPriority w:val="21"/>
    <w:qFormat/>
    <w:rsid w:val="00020C90"/>
    <w:rPr>
      <w:i/>
      <w:iCs/>
      <w:color w:val="0F4761" w:themeColor="accent1" w:themeShade="BF"/>
    </w:rPr>
  </w:style>
  <w:style w:type="paragraph" w:styleId="Citationintense">
    <w:name w:val="Intense Quote"/>
    <w:basedOn w:val="Normal"/>
    <w:next w:val="Normal"/>
    <w:link w:val="CitationintenseCar"/>
    <w:uiPriority w:val="30"/>
    <w:qFormat/>
    <w:rsid w:val="00020C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20C90"/>
    <w:rPr>
      <w:i/>
      <w:iCs/>
      <w:color w:val="0F4761" w:themeColor="accent1" w:themeShade="BF"/>
    </w:rPr>
  </w:style>
  <w:style w:type="character" w:styleId="Rfrenceintense">
    <w:name w:val="Intense Reference"/>
    <w:basedOn w:val="Policepardfaut"/>
    <w:uiPriority w:val="32"/>
    <w:qFormat/>
    <w:rsid w:val="00020C90"/>
    <w:rPr>
      <w:b/>
      <w:bCs/>
      <w:smallCaps/>
      <w:color w:val="0F4761" w:themeColor="accent1" w:themeShade="BF"/>
      <w:spacing w:val="5"/>
    </w:rPr>
  </w:style>
  <w:style w:type="table" w:styleId="Grilledutableau">
    <w:name w:val="Table Grid"/>
    <w:basedOn w:val="TableauNormal"/>
    <w:uiPriority w:val="39"/>
    <w:rsid w:val="00203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8115F"/>
    <w:rPr>
      <w:color w:val="0000FF"/>
      <w:u w:val="single"/>
    </w:rPr>
  </w:style>
  <w:style w:type="paragraph" w:styleId="NormalWeb">
    <w:name w:val="Normal (Web)"/>
    <w:basedOn w:val="Normal"/>
    <w:uiPriority w:val="99"/>
    <w:unhideWhenUsed/>
    <w:rsid w:val="0018115F"/>
    <w:pPr>
      <w:spacing w:before="100" w:beforeAutospacing="1" w:after="100" w:afterAutospacing="1"/>
    </w:pPr>
    <w:rPr>
      <w:rFonts w:ascii="Times New Roman" w:eastAsia="Times New Roman" w:hAnsi="Times New Roman" w:cs="Times New Roman"/>
      <w:kern w:val="0"/>
      <w:lang w:eastAsia="fr-FR"/>
      <w14:ligatures w14:val="none"/>
    </w:rPr>
  </w:style>
  <w:style w:type="character" w:styleId="Mentionnonrsolue">
    <w:name w:val="Unresolved Mention"/>
    <w:basedOn w:val="Policepardfaut"/>
    <w:uiPriority w:val="99"/>
    <w:semiHidden/>
    <w:unhideWhenUsed/>
    <w:rsid w:val="00775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slignesbougent.org/petitions/non-a-la-desindexation-des-pensions-24288/" TargetMode="External"/><Relationship Id="rId3" Type="http://schemas.openxmlformats.org/officeDocument/2006/relationships/webSettings" Target="webSettings.xml"/><Relationship Id="rId7" Type="http://schemas.openxmlformats.org/officeDocument/2006/relationships/hyperlink" Target="https://c.org/x27gjvBsc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slignesbougent.org/petitions/non-a-la-desindexation-des-pensions-24288/" TargetMode="External"/><Relationship Id="rId5" Type="http://schemas.openxmlformats.org/officeDocument/2006/relationships/hyperlink" Target="https://c.org/x27gjvBscJ"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690</Words>
  <Characters>3795</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Barbier</dc:creator>
  <cp:keywords/>
  <dc:description/>
  <cp:lastModifiedBy>Elisabeth M</cp:lastModifiedBy>
  <cp:revision>9</cp:revision>
  <cp:lastPrinted>2026-09-20T07:56:00Z</cp:lastPrinted>
  <dcterms:created xsi:type="dcterms:W3CDTF">2026-09-12T06:21:00Z</dcterms:created>
  <dcterms:modified xsi:type="dcterms:W3CDTF">2026-09-22T18:00:00Z</dcterms:modified>
</cp:coreProperties>
</file>